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8" w:rsidRDefault="00C21F38" w:rsidP="00C21F38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eastAsia="ru-RU" w:bidi="th-TH"/>
        </w:rPr>
      </w:pPr>
    </w:p>
    <w:p w:rsidR="0069584A" w:rsidRPr="0069584A" w:rsidRDefault="0069584A" w:rsidP="0069584A">
      <w:pPr>
        <w:widowControl w:val="0"/>
        <w:shd w:val="clear" w:color="auto" w:fill="FFFFFF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Договор №______</w:t>
      </w:r>
    </w:p>
    <w:p w:rsid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об оказании платных образовательных услуг</w:t>
      </w:r>
    </w:p>
    <w:p w:rsidR="00C21F38" w:rsidRPr="00C21F38" w:rsidRDefault="00C21F38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b/>
          <w:color w:val="000000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C21F38" w:rsidRPr="001E3116" w:rsidTr="009B5754">
        <w:tc>
          <w:tcPr>
            <w:tcW w:w="6204" w:type="dxa"/>
          </w:tcPr>
          <w:p w:rsidR="00C21F38" w:rsidRPr="001E3116" w:rsidRDefault="00C21F38" w:rsidP="009D3AB8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9D3AB8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4217" w:type="dxa"/>
          </w:tcPr>
          <w:p w:rsidR="00C21F38" w:rsidRPr="001E3116" w:rsidRDefault="00C21F38" w:rsidP="00D92E14">
            <w:pPr>
              <w:widowControl w:val="0"/>
              <w:spacing w:line="204" w:lineRule="auto"/>
              <w:jc w:val="right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«</w:t>
            </w:r>
            <w:r w:rsidR="00D92E14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______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__</w:t>
            </w:r>
            <w:r w:rsidRPr="001E3116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21F38" w:rsidRPr="001E3116" w:rsidTr="009B5754">
        <w:tc>
          <w:tcPr>
            <w:tcW w:w="6204" w:type="dxa"/>
          </w:tcPr>
          <w:p w:rsidR="00C21F38" w:rsidRPr="001E3116" w:rsidRDefault="00C21F38" w:rsidP="009B5754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17" w:type="dxa"/>
          </w:tcPr>
          <w:p w:rsidR="00C21F38" w:rsidRPr="001E3116" w:rsidRDefault="00C21F38" w:rsidP="009B575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                              </w:t>
            </w:r>
            <w:r w:rsidRPr="001E3116"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(</w:t>
            </w:r>
            <w:r w:rsidRPr="001E3116"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  <w:t>дата заключения договора)</w:t>
            </w:r>
          </w:p>
        </w:tc>
      </w:tr>
    </w:tbl>
    <w:p w:rsidR="00C21F38" w:rsidRDefault="00C21F38" w:rsidP="0069584A">
      <w:pPr>
        <w:widowControl w:val="0"/>
        <w:spacing w:line="204" w:lineRule="auto"/>
        <w:ind w:firstLine="357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</w:p>
    <w:p w:rsidR="0069584A" w:rsidRDefault="0058690C" w:rsidP="0069584A">
      <w:pPr>
        <w:widowControl w:val="0"/>
        <w:spacing w:line="204" w:lineRule="auto"/>
        <w:ind w:firstLine="357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гражданской авиации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имени Главного маршала авиации А.А. Новикова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» (сокращенное наименование ФГБОУ ВО СПбГУ ГА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им. А.А. Новикова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), осуществляющее образовательную деятельность на основании лицензии серия </w:t>
      </w:r>
      <w:r w:rsidRPr="0069584A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90Л01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№ </w:t>
      </w:r>
      <w:r w:rsidRPr="0069584A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0009053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proofErr w:type="gramEnd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серия 90А01 № 0003376, выданного Федеральной службой по надзору в сфере образования и науки 26 июля 2019г., регистрационный № 3215 на срок до 26 июля 2025г., именуемое в дальнейшем «Исполнитель»</w:t>
      </w:r>
      <w:r w:rsidRPr="0069584A">
        <w:rPr>
          <w:rFonts w:ascii="Times New Roman" w:hAnsi="Times New Roman"/>
          <w:sz w:val="18"/>
          <w:szCs w:val="18"/>
          <w:lang w:eastAsia="ru-RU"/>
        </w:rPr>
        <w:t>, «Университет»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21562D">
        <w:rPr>
          <w:rFonts w:ascii="Times New Roman" w:hAnsi="Times New Roman" w:cs="Arial Unicode MS"/>
          <w:b/>
          <w:color w:val="000000"/>
          <w:sz w:val="18"/>
          <w:szCs w:val="18"/>
          <w:lang w:eastAsia="ru-RU"/>
        </w:rPr>
        <w:t>директора Якутского филиала им. В.И. Гришукова СПбГУ ГА Прокопьева Павла Ивановича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, действующего на основании Доверенности №</w:t>
      </w:r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05-6/12.20-55</w:t>
      </w:r>
      <w:proofErr w:type="gramEnd"/>
      <w:r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от 27.07.2022 г.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и</w:t>
      </w:r>
    </w:p>
    <w:p w:rsidR="00FF0010" w:rsidRPr="0069584A" w:rsidRDefault="00FF0010" w:rsidP="0069584A">
      <w:pPr>
        <w:widowControl w:val="0"/>
        <w:spacing w:line="204" w:lineRule="auto"/>
        <w:ind w:firstLine="357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1"/>
      </w:tblGrid>
      <w:tr w:rsidR="0069584A" w:rsidRPr="0069584A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(фамилия, имя, отчество (при наличии)/наименование юридического лица)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именуемый в дальнейшем «Заказчик» (сторона договора, заказывающая и оплачивающая образовательные услуги для себя или иных лиц),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683"/>
      </w:tblGrid>
      <w:tr w:rsidR="0069584A" w:rsidRPr="0069584A" w:rsidTr="00550C91">
        <w:tc>
          <w:tcPr>
            <w:tcW w:w="630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ind w:left="-108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в лице</w:t>
            </w:r>
            <w:r w:rsidR="00C21F38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(наименование должности, фамилия, имя, отчество (при наличии) представителя Заказчика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1"/>
      </w:tblGrid>
      <w:tr w:rsidR="0069584A" w:rsidRPr="0069584A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proofErr w:type="gramStart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>Заполняется в случае, если Заказчик является юридическим лицом)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32"/>
        <w:gridCol w:w="271"/>
      </w:tblGrid>
      <w:tr w:rsidR="0069584A" w:rsidRPr="0069584A" w:rsidTr="00550C91">
        <w:tc>
          <w:tcPr>
            <w:tcW w:w="2518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69584A" w:rsidRDefault="0069584A" w:rsidP="0069584A">
      <w:pPr>
        <w:widowControl w:val="0"/>
        <w:spacing w:line="204" w:lineRule="auto"/>
        <w:ind w:left="2124" w:firstLine="708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>(реквизиты документа, удостоверяющего полномочия представителя Заказчика)</w:t>
      </w:r>
    </w:p>
    <w:p w:rsidR="00FF0010" w:rsidRPr="0069584A" w:rsidRDefault="00FF0010" w:rsidP="0069584A">
      <w:pPr>
        <w:widowControl w:val="0"/>
        <w:spacing w:line="204" w:lineRule="auto"/>
        <w:ind w:left="2124" w:firstLine="708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"/>
        <w:gridCol w:w="9847"/>
        <w:gridCol w:w="261"/>
      </w:tblGrid>
      <w:tr w:rsidR="0069584A" w:rsidRPr="0069584A" w:rsidTr="00550C91">
        <w:tc>
          <w:tcPr>
            <w:tcW w:w="313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 лица, зачисляемого на обучение, з</w:t>
      </w:r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 xml:space="preserve">аполняется в случае, если </w:t>
      </w:r>
      <w:proofErr w:type="gramStart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>Обучающийся</w:t>
      </w:r>
      <w:proofErr w:type="gramEnd"/>
      <w:r w:rsidRPr="0069584A">
        <w:rPr>
          <w:rFonts w:ascii="Times New Roman" w:hAnsi="Times New Roman" w:cs="Arial Unicode MS"/>
          <w:i/>
          <w:color w:val="000000"/>
          <w:sz w:val="12"/>
          <w:szCs w:val="12"/>
          <w:lang w:eastAsia="ru-RU"/>
        </w:rPr>
        <w:t xml:space="preserve"> не является Заказчиком)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  <w:proofErr w:type="gramEnd"/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numPr>
          <w:ilvl w:val="0"/>
          <w:numId w:val="7"/>
        </w:numPr>
        <w:spacing w:line="204" w:lineRule="auto"/>
        <w:contextualSpacing/>
        <w:jc w:val="center"/>
        <w:rPr>
          <w:rFonts w:ascii="Times New Roman" w:hAnsi="Times New Roman" w:cs="Arial Unicode MS"/>
          <w:b/>
          <w:color w:val="000000"/>
          <w:sz w:val="20"/>
          <w:szCs w:val="20"/>
          <w:lang w:val="en-US" w:eastAsia="ru-RU"/>
        </w:rPr>
      </w:pPr>
      <w:r w:rsidRPr="0069584A">
        <w:rPr>
          <w:rFonts w:ascii="Times New Roman" w:hAnsi="Times New Roman" w:cs="Arial Unicode MS"/>
          <w:b/>
          <w:color w:val="000000"/>
          <w:sz w:val="20"/>
          <w:szCs w:val="20"/>
          <w:lang w:eastAsia="ru-RU"/>
        </w:rPr>
        <w:t>Предмет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 w:cs="Arial Unicode MS"/>
          <w:color w:val="000000"/>
          <w:sz w:val="4"/>
          <w:szCs w:val="4"/>
          <w:lang w:val="en-US" w:eastAsia="ru-RU"/>
        </w:rPr>
      </w:pPr>
    </w:p>
    <w:p w:rsidR="00286344" w:rsidRPr="00186415" w:rsidRDefault="0069584A" w:rsidP="00286344">
      <w:pPr>
        <w:widowControl w:val="0"/>
        <w:spacing w:line="204" w:lineRule="auto"/>
        <w:ind w:firstLine="36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69584A">
        <w:rPr>
          <w:rFonts w:ascii="Times New Roman" w:hAnsi="Times New Roman"/>
          <w:i/>
          <w:sz w:val="18"/>
          <w:szCs w:val="18"/>
          <w:lang w:eastAsia="ru-RU"/>
        </w:rPr>
        <w:t>(ненужное вычеркнуть)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обязуется оплатить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обучение по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образовательной программе среднего профессионального образования </w:t>
      </w:r>
      <w:r w:rsidR="00286344" w:rsidRPr="00186415">
        <w:rPr>
          <w:rFonts w:ascii="Times New Roman" w:hAnsi="Times New Roman"/>
          <w:sz w:val="18"/>
          <w:szCs w:val="18"/>
          <w:lang w:eastAsia="ru-RU"/>
        </w:rPr>
        <w:t>в</w:t>
      </w:r>
      <w:r w:rsidR="00286344" w:rsidRPr="00186415">
        <w:rPr>
          <w:rFonts w:ascii="Times New Roman" w:hAnsi="Times New Roman"/>
          <w:b/>
          <w:sz w:val="18"/>
          <w:szCs w:val="18"/>
          <w:lang w:eastAsia="ru-RU"/>
        </w:rPr>
        <w:t xml:space="preserve"> Якутском филиале им. В.И. Гришукова СПбГУ ГА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(наименование)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080"/>
        <w:gridCol w:w="284"/>
        <w:gridCol w:w="6858"/>
      </w:tblGrid>
      <w:tr w:rsidR="0069584A" w:rsidRPr="0069584A" w:rsidTr="0099383A">
        <w:tc>
          <w:tcPr>
            <w:tcW w:w="2518" w:type="dxa"/>
          </w:tcPr>
          <w:p w:rsidR="0069584A" w:rsidRPr="009012CD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2CD">
              <w:rPr>
                <w:rFonts w:ascii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584A" w:rsidRPr="0099383A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25.02.01</w:t>
            </w:r>
          </w:p>
        </w:tc>
        <w:tc>
          <w:tcPr>
            <w:tcW w:w="284" w:type="dxa"/>
          </w:tcPr>
          <w:p w:rsidR="0069584A" w:rsidRPr="0099383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9584A" w:rsidRPr="0099383A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</w:tr>
      <w:tr w:rsidR="0069584A" w:rsidRPr="0069584A" w:rsidTr="0099383A">
        <w:tc>
          <w:tcPr>
            <w:tcW w:w="2518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69584A" w:rsidRPr="0069584A" w:rsidRDefault="0069584A" w:rsidP="00B175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специальности)</w:t>
            </w:r>
          </w:p>
        </w:tc>
      </w:tr>
    </w:tbl>
    <w:p w:rsidR="0069584A" w:rsidRPr="0069584A" w:rsidRDefault="00C21F38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квалификация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012CD" w:rsidRPr="0099383A">
        <w:rPr>
          <w:rFonts w:ascii="Times New Roman" w:eastAsia="Arial Unicode MS" w:hAnsi="Times New Roman"/>
          <w:b/>
          <w:sz w:val="20"/>
          <w:szCs w:val="20"/>
          <w:u w:val="single"/>
        </w:rPr>
        <w:t>техник</w:t>
      </w:r>
      <w:r w:rsidR="009012CD" w:rsidRPr="0069584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по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012CD" w:rsidRPr="0099383A">
        <w:rPr>
          <w:rFonts w:ascii="Times New Roman" w:eastAsia="Arial Unicode MS" w:hAnsi="Times New Roman"/>
          <w:b/>
          <w:sz w:val="20"/>
          <w:szCs w:val="20"/>
          <w:u w:val="single"/>
        </w:rPr>
        <w:t>очной</w:t>
      </w:r>
      <w:r w:rsidR="009012CD" w:rsidRPr="00822581">
        <w:rPr>
          <w:rFonts w:ascii="Times New Roman" w:eastAsia="Arial Unicode MS" w:hAnsi="Times New Roman"/>
          <w:sz w:val="20"/>
          <w:szCs w:val="20"/>
          <w:u w:val="single"/>
        </w:rPr>
        <w:t xml:space="preserve"> 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</w:tblGrid>
      <w:tr w:rsidR="0069584A" w:rsidRPr="0069584A" w:rsidTr="00550C91">
        <w:tc>
          <w:tcPr>
            <w:tcW w:w="110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584A" w:rsidRPr="0099383A" w:rsidRDefault="00992FC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</w:rPr>
              <w:t>2 (два) года и 10 (десять) месяцев</w:t>
            </w:r>
          </w:p>
        </w:tc>
      </w:tr>
      <w:tr w:rsidR="0069584A" w:rsidRPr="0069584A" w:rsidTr="00550C91">
        <w:tc>
          <w:tcPr>
            <w:tcW w:w="1101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(количество лет, месяцев)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Срок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определяется индивидуальным учебным планом.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выдается документ об образовании и о квалификации – диплом установленного образца.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Обучающемуся, не прошедшему государственной итоговой (итоговой) аттестации или получившему на государственной итоговой (итоговой)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аттестации неудовлетворительные результаты, а также Обучающемуся, освоившему часть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программы и (или) отчисленному из Университета, выдается справка об обучении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или о периоде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 по образцу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, самостоятельно установленному Университетом.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sz w:val="8"/>
          <w:szCs w:val="8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2. Права, обязанности и взаимодействие Сторон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2.1. Исполнитель вправе: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Обучающегося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2.1.3. Предоставить, при наличии свободных мест,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нуждающимся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иногородним Обучающимся место в общежитии на период обучения на основании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Договора найма специализированного жилого помещения в студенческом общежитии за дополнительную оплату.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(сдачи зачетов и экзаменов) и иных мероприятий, предусмотренных образовательной программой, при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2.2.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услуг, предусмотренных разделом 1 настоящего Договора, а также о выполнении Обучающимся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обязанностей по добросовестному освоению образовательной программы и выполнению учебного плана,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 соблюдении Обучающимся дисциплины, выполнении требования Устава Исполнителя, правил внутреннего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распорядка, правил проживания в общежитиях и иных локальных нормативных актов по вопросам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организации и осуществления образовательной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деятельности.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частью </w:t>
      </w:r>
      <w:r w:rsidR="00C21F38">
        <w:rPr>
          <w:rFonts w:ascii="Times New Roman" w:hAnsi="Times New Roman"/>
          <w:sz w:val="18"/>
          <w:szCs w:val="18"/>
          <w:lang w:eastAsia="ru-RU"/>
        </w:rPr>
        <w:t>1 статьи 34 Федерального закона</w:t>
      </w:r>
      <w:r w:rsidR="00C21F38">
        <w:rPr>
          <w:rFonts w:ascii="Times New Roman" w:hAnsi="Times New Roman"/>
          <w:sz w:val="18"/>
          <w:szCs w:val="18"/>
          <w:lang w:eastAsia="ru-RU"/>
        </w:rPr>
        <w:br/>
      </w:r>
      <w:r w:rsidRPr="0069584A">
        <w:rPr>
          <w:rFonts w:ascii="Times New Roman" w:hAnsi="Times New Roman"/>
          <w:sz w:val="18"/>
          <w:szCs w:val="18"/>
          <w:lang w:eastAsia="ru-RU"/>
        </w:rPr>
        <w:t>от 29.12.2012 г. № 273-ФЗ «Об образовании в Российской Федерации». Обучающийся также вправе: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C21F38">
        <w:rPr>
          <w:rFonts w:ascii="Times New Roman" w:hAnsi="Times New Roman"/>
          <w:sz w:val="18"/>
          <w:szCs w:val="18"/>
          <w:lang w:eastAsia="ru-RU"/>
        </w:rPr>
        <w:t>, организованных Исполнителем.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 Исполнитель обязан: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документами, локальными нормативными актами Исполнителя условия приема (перевода из другой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образовательной организации, восстановления для продолжения образования - см. п. 7.3 настоящего Договора), в качестве студента.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 порядке и </w:t>
      </w:r>
      <w:r w:rsidRPr="0069584A">
        <w:rPr>
          <w:rFonts w:ascii="Times New Roman" w:hAnsi="Times New Roman"/>
          <w:sz w:val="18"/>
          <w:szCs w:val="18"/>
          <w:lang w:eastAsia="ru-RU"/>
        </w:rPr>
        <w:lastRenderedPageBreak/>
        <w:t>объеме, которые предусмотрены Законом Российской Федерации от 07.02.1992 г. № 2300-1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«О защите прав потребителей» и Федеральным законом от 29.12.2012 г. № 273-ФЗ «Об образовании в Российской Федерации».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2.4.3.</w:t>
      </w:r>
      <w:r w:rsidR="00F4719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Образовательные услуги оказываются в соответствии с федеральным государственным образовательным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стандартом, учебным планом, в том числе индивидуальным, и расписанием занятий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её освоения.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2.5. Заказчик и (или) Обучающийся обязан (-ы) своевременно вносить плату за предоставляемые Обучающемуся образовательные услуги,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указанные в разделе 1 настоящего Договора, в размере и порядке,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определенными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настоящим Договором,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а также предоставлять платежные документы, подтверждающие такую оплату.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Заказчик (Обучающийся) обязан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 xml:space="preserve"> (-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ы) письменно уведомить об этом Исполнителя в течение 15 календарных дней с даты соответствующих изменений.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 Обучающийся обязан: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2.6.1.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образовательной программы в порядке и сроки, установленные графиком учебного процесса.</w:t>
      </w:r>
      <w:proofErr w:type="gramEnd"/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2.6.2. Выполнять требования Устава Исполнителя, правил внутреннего распорядка, правил проживания в общежитиях и иных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локальных нормативных актов по вопросам организации и осуществления образовательной деятельности.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3.1. Полная стоимость образовательных услуг за весь период обучения Обучающегося (стоимость обучения) составляет на дату заключения настоящего Договора (без учета последующей индексации) </w:t>
      </w:r>
      <w:r w:rsidR="00F3392F" w:rsidRPr="00F3392F">
        <w:rPr>
          <w:rFonts w:ascii="Times New Roman" w:hAnsi="Times New Roman"/>
          <w:b/>
          <w:sz w:val="18"/>
          <w:szCs w:val="18"/>
          <w:lang w:eastAsia="ru-RU"/>
        </w:rPr>
        <w:t>555 360, 00 (пятьсот пятьдесят пять тысяч триста шестьдесят) рублей 00 копеек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(НДС не облагается, </w:t>
      </w:r>
      <w:proofErr w:type="spellStart"/>
      <w:r w:rsidRPr="0069584A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69584A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за учебный год (семестр) обучения Обучающегося составляет на дату заключения настоящего 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837"/>
        <w:gridCol w:w="9592"/>
      </w:tblGrid>
      <w:tr w:rsidR="0069584A" w:rsidRPr="0069584A" w:rsidTr="00550C91">
        <w:tc>
          <w:tcPr>
            <w:tcW w:w="837" w:type="dxa"/>
          </w:tcPr>
          <w:p w:rsidR="0069584A" w:rsidRPr="0069584A" w:rsidRDefault="0069584A" w:rsidP="0069584A">
            <w:pPr>
              <w:widowControl w:val="0"/>
              <w:spacing w:line="204" w:lineRule="auto"/>
              <w:ind w:hanging="1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69584A" w:rsidRPr="0099383A" w:rsidRDefault="00F3392F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185 120, 00 (сто восемьдесят пять тысяч сто двадцать) рублей 00 копеек</w:t>
            </w:r>
          </w:p>
        </w:tc>
      </w:tr>
      <w:tr w:rsidR="0069584A" w:rsidRPr="0069584A" w:rsidTr="00550C91">
        <w:tc>
          <w:tcPr>
            <w:tcW w:w="837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(указывается стоимость образовательной услуги за учебный год</w:t>
            </w:r>
            <w:proofErr w:type="gramEnd"/>
          </w:p>
        </w:tc>
      </w:tr>
      <w:tr w:rsidR="0069584A" w:rsidRPr="0069584A" w:rsidTr="00550C91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69584A" w:rsidRPr="0099383A" w:rsidRDefault="008D092E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83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92 560, 00 (девяносто две тысячи пятьсот шестьдесят) рублей 00 копеек</w:t>
            </w:r>
          </w:p>
        </w:tc>
      </w:tr>
      <w:tr w:rsidR="0069584A" w:rsidRPr="0069584A" w:rsidTr="00550C91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ind w:left="3540" w:firstLine="708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584A">
              <w:rPr>
                <w:rFonts w:ascii="Times New Roman" w:hAnsi="Times New Roman"/>
                <w:sz w:val="12"/>
                <w:szCs w:val="12"/>
                <w:lang w:eastAsia="ru-RU"/>
              </w:rPr>
              <w:t>и за (семестр) обучения)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69584A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69584A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Увеличение стоимости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после заключения настоящего Договора не допускается, за исключением увеличения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Данное увеличение стоимости производится в соответствии с приказом ректора, изданным на основании решения Ученого совета Университета, путём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заключения соответствующего дополнительного соглашения к настоящему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Договору. Информация о таком увеличении стоимости подлежит опубликованию на сайте Исполнителя </w:t>
      </w:r>
      <w:hyperlink r:id="rId6" w:history="1">
        <w:r w:rsidRPr="0069584A">
          <w:rPr>
            <w:rFonts w:ascii="Times New Roman" w:hAnsi="Times New Roman"/>
            <w:color w:val="0066CC"/>
            <w:sz w:val="18"/>
            <w:szCs w:val="18"/>
            <w:u w:val="single"/>
            <w:lang w:eastAsia="ru-RU"/>
          </w:rPr>
          <w:t>http://www.spbguga.ru/</w:t>
        </w:r>
      </w:hyperlink>
      <w:r w:rsidRPr="0069584A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В случае единовременного внесения оплаты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 обучение за весь период обучения стоимость образовательных услуг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дальнейшей индексации в связи с инфляционными процессами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не подлежит.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color w:val="000000"/>
          <w:sz w:val="18"/>
          <w:szCs w:val="18"/>
          <w:lang w:eastAsia="ru-RU"/>
        </w:rPr>
        <w:t>Применение дистанционных образовательных технологий не влечет изменения стоимости платных образовательных услуг.</w:t>
      </w:r>
    </w:p>
    <w:p w:rsidR="0069584A" w:rsidRPr="0069584A" w:rsidRDefault="0069584A" w:rsidP="007C7744">
      <w:pPr>
        <w:widowControl w:val="0"/>
        <w:spacing w:line="204" w:lineRule="auto"/>
        <w:ind w:firstLine="35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3.2. Указанная в пункте 3.1 настоящего Договора полная стоимость образовательных услуг (стоимость обучения) включает в себя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все расходы Исполнителя,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связанные с организацией и проведением учебного процесса. В стоимость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обучения не входят: стипендия, транспортные расходы, средства на питание и обмундирование, оплата за проживание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общежитии Университета (для иногородних Обучающихся), а также другие виды выплат, предусмотренные для граждан, обучающихся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 счет средств бюджетных ассигнований федерального бюджета.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7C7744" w:rsidRDefault="007C7744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7744">
        <w:rPr>
          <w:rFonts w:ascii="Times New Roman" w:eastAsia="Arial Unicode MS" w:hAnsi="Times New Roman"/>
          <w:sz w:val="18"/>
          <w:szCs w:val="18"/>
          <w:lang w:eastAsia="ru-RU"/>
        </w:rPr>
        <w:t>3.2.1. Оплата за обмундирование производится Заказчиком в соответствии с дополнительным соглашением к настоящему Договору. В случае самостоятельного приобретения Заказчиком обмундирования, обмундирование должно соответствовать обмундированию, утвержденному Университетом в соответствии с локальными нормативными актами (с учетом, в том числе, комплектности, цвета, материала обмундирования, утвержденного к ношению в Университете).</w:t>
      </w:r>
    </w:p>
    <w:p w:rsidR="00D048A2" w:rsidRPr="00D048A2" w:rsidRDefault="00D048A2" w:rsidP="00D048A2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</w:rPr>
      </w:pPr>
      <w:r w:rsidRPr="00D048A2">
        <w:rPr>
          <w:rFonts w:ascii="Times New Roman" w:hAnsi="Times New Roman"/>
          <w:sz w:val="18"/>
          <w:szCs w:val="18"/>
        </w:rPr>
        <w:t xml:space="preserve">3.3. </w:t>
      </w:r>
      <w:proofErr w:type="gramStart"/>
      <w:r w:rsidRPr="00D048A2">
        <w:rPr>
          <w:rFonts w:ascii="Times New Roman" w:hAnsi="Times New Roman"/>
          <w:sz w:val="18"/>
          <w:szCs w:val="18"/>
        </w:rPr>
        <w:t>Оплата за обучение производится поэтапно за текущий учебный год (семестр) в размере 100% стоимости обучения за текущий учебный год (семестр) с учетом ее индексации в течение первого месяца текущего семестра в безналичном порядке на счет, указанный в разделе 8 настоящего договора, либо путем внесения наличных денежных средств в кассу Исполнителя, с выдачей Заказчику кассового чека, подтверждающего оплату.</w:t>
      </w:r>
      <w:proofErr w:type="gramEnd"/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69584A" w:rsidRPr="0069584A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3.5. Заказчик (Обучающийся) обязан перед осуществлением оплаты по настоящему Договору уточнить платежные реквизиты и стоимость обучения у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3.6. Заказчик обязан осуществить оплату по Договору лично или вправе возложить обязанность по оплате на третье лицо.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3.7. В случае ускоренного обучения Обучающегося по индивидуальному учебному плану оплате подлежит указанная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в пункте 3.1 настоящего Договора полная стоимость образовательных услуг за весь период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обучения по</w:t>
      </w:r>
      <w:proofErr w:type="gramEnd"/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нормативному сроку освоения образовательной программы.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3.8. При восстановлении ранее отчисл</w:t>
      </w:r>
      <w:r w:rsidR="00C21F38">
        <w:rPr>
          <w:rFonts w:ascii="Times New Roman" w:hAnsi="Times New Roman"/>
          <w:sz w:val="18"/>
          <w:szCs w:val="18"/>
          <w:lang w:eastAsia="ru-RU"/>
        </w:rPr>
        <w:t>енного Обучающегося, переводе со специальности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 на специальность, 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с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других форм обучения, из других 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образовательных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организаций после начала семестра, в котором производится восстановление или перевод Обучающегося, услуги за указанный семестр подлежат оплате в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полном объеме в соответствии со стоимостью обучения, установленной на текущий учебный год (семестр).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им возраста 3-х лет, с момента ухода в отпуск до момента его возвращения из отпуска, если в период указанного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отпуска предоставление образовательной услуги не осуществляется.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Стоимость обучения после выхода Обучающегося из соответствующего отпуска устанавливается в размере стоимости,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действующей в текущем учебном году (семестре) на данном курсе по данной специальности (направлению подготовки). </w:t>
      </w:r>
    </w:p>
    <w:p w:rsidR="0069584A" w:rsidRPr="0069584A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18"/>
          <w:szCs w:val="18"/>
        </w:rPr>
      </w:pPr>
      <w:r w:rsidRPr="0069584A">
        <w:rPr>
          <w:rFonts w:ascii="Times New Roman" w:hAnsi="Times New Roman"/>
          <w:sz w:val="18"/>
          <w:szCs w:val="18"/>
        </w:rPr>
        <w:lastRenderedPageBreak/>
        <w:t>3.10. Исполнитель вправе требовать в соответствии с пунктом 3.3 настоящего Договора оплаты услуг в полном объеме либо принять решение об удержании внесенных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 xml:space="preserve">Заказчиком (Обучающимся) денежных средств случае невозможности исполнения настоящего </w:t>
      </w:r>
      <w:proofErr w:type="gramStart"/>
      <w:r w:rsidRPr="0069584A">
        <w:rPr>
          <w:rFonts w:ascii="Times New Roman" w:hAnsi="Times New Roman"/>
          <w:sz w:val="18"/>
          <w:szCs w:val="18"/>
        </w:rPr>
        <w:t>Договора</w:t>
      </w:r>
      <w:proofErr w:type="gramEnd"/>
      <w:r w:rsidRPr="0069584A">
        <w:rPr>
          <w:rFonts w:ascii="Times New Roman" w:hAnsi="Times New Roman"/>
          <w:sz w:val="18"/>
          <w:szCs w:val="18"/>
        </w:rPr>
        <w:t xml:space="preserve"> по вине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 xml:space="preserve">Обучающегося или по вине Заказчика. </w:t>
      </w:r>
      <w:proofErr w:type="gramStart"/>
      <w:r w:rsidRPr="0069584A">
        <w:rPr>
          <w:rFonts w:ascii="Times New Roman" w:hAnsi="Times New Roman"/>
          <w:sz w:val="18"/>
          <w:szCs w:val="18"/>
        </w:rPr>
        <w:t>При этом случаи невозможности исполнения, возникшей по вине Обучающегося, установлены локальным нормативным актом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Университета, к ним относятся, в том числе, отчисление Обучающегося за невыполнение обязанностей по добросовестному освоению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69584A">
        <w:rPr>
          <w:rFonts w:ascii="Times New Roman" w:hAnsi="Times New Roman"/>
          <w:sz w:val="18"/>
          <w:szCs w:val="18"/>
        </w:rPr>
        <w:t xml:space="preserve"> в случае установления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3.11.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пропорционально времени обучения в текущем семестре с даты его начала до даты отчисления Обучающегося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10 (десяти) рабочих дней с момента получения Исполнителем соответствующего заявления.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4.2. Настоящий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 Настоящий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пунктом 22 Правил оказания платных образовательных услуг, утвержденных постановлением Правительства Российской Федерации от 15.09.2020 г. №1441: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4.3.1. Применение к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>, достигшему возраста 15 лет, отчисления как меры дисциплинарного взыскания.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4.3.2. Невыполнение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4.3.3. Установление нарушения порядка приема в Университет, повлекшего по вине Обучающегося его незаконное зачисление в Университет.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>4.3.4. Просрочка оплаты стоимости платных образовательных услуг.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4.4.1. По инициативе Заказчика, Обучающегося или родителей (законных представителей) несовершеннолетнего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Обучающегося, в том числе, в случае перевода Обучающегося для продолжения освоения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программы в другую организацию, осуществляющую образовательную деятельность.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 xml:space="preserve">4.4.2.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15 лет, отчисления как меры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выполнению учебного плана, а также в случае установления нарушения порядка приёма в образовательную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организацию, повлекшего по вине Обучающегося его незаконное зачисление в образовательную организацию.</w:t>
      </w:r>
      <w:proofErr w:type="gramEnd"/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несовершеннолетнего Обучающегося осуществляется путем направления в адрес Исполнителя соответствующего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уведомления не позднее, чем за пятнадцать рабочих дней до даты расторжения.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4.6. Исполнитель вправе отказаться от исполнения обязательств по Договору,</w:t>
      </w:r>
      <w:r w:rsidRPr="0069584A">
        <w:rPr>
          <w:rFonts w:ascii="Times New Roman" w:hAnsi="Times New Roman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в соответствии со статьей 782 Гражданского кодекса Российской Федерации, при условии полного возмещения Обучающемуся убытков.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</w:t>
      </w:r>
      <w:r w:rsidR="00E61D0B">
        <w:rPr>
          <w:rFonts w:ascii="Times New Roman" w:hAnsi="Times New Roman"/>
          <w:sz w:val="18"/>
          <w:szCs w:val="18"/>
          <w:lang w:eastAsia="ru-RU"/>
        </w:rPr>
        <w:t>7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9584A" w:rsidRPr="0069584A" w:rsidRDefault="00E61D0B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4.8</w:t>
      </w:r>
      <w:r w:rsidR="0069584A" w:rsidRPr="0069584A">
        <w:rPr>
          <w:rFonts w:ascii="Times New Roman" w:hAnsi="Times New Roman"/>
          <w:sz w:val="18"/>
          <w:szCs w:val="18"/>
          <w:lang w:eastAsia="ru-RU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4.</w:t>
      </w:r>
      <w:r w:rsidR="00E61D0B">
        <w:rPr>
          <w:rFonts w:ascii="Times New Roman" w:hAnsi="Times New Roman"/>
          <w:sz w:val="18"/>
          <w:szCs w:val="18"/>
          <w:lang w:eastAsia="ru-RU"/>
        </w:rPr>
        <w:t>9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. Если иное не установлено Договором или дополнительным соглашением, Договор считается расторгнутым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с даты отчисления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Обучающегося.</w:t>
      </w:r>
    </w:p>
    <w:p w:rsidR="0069584A" w:rsidRPr="0069584A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5. Ответственность Сторон (Исполнителя, Заказчика и Обучающегося)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5.4.4. Расторгнуть Договор.</w:t>
      </w:r>
    </w:p>
    <w:p w:rsidR="0069584A" w:rsidRPr="0069584A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</w:rPr>
        <w:t>5.5.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</w:t>
      </w:r>
      <w:r w:rsidR="00C21F38">
        <w:rPr>
          <w:rFonts w:ascii="Times New Roman" w:hAnsi="Times New Roman"/>
          <w:sz w:val="18"/>
          <w:szCs w:val="18"/>
        </w:rPr>
        <w:t xml:space="preserve"> </w:t>
      </w:r>
      <w:r w:rsidRPr="0069584A">
        <w:rPr>
          <w:rFonts w:ascii="Times New Roman" w:hAnsi="Times New Roman"/>
          <w:sz w:val="18"/>
          <w:szCs w:val="18"/>
        </w:rPr>
        <w:t>если указанное невыполнение обусловлено исключительно наступлением или действием обстоятельств непреодолимой силы.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6. Срок действия Договора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9584A">
        <w:rPr>
          <w:rFonts w:ascii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69584A" w:rsidRPr="0069584A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 w:cs="Arial Unicode MS"/>
          <w:color w:val="000000"/>
          <w:sz w:val="18"/>
          <w:szCs w:val="18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lastRenderedPageBreak/>
        <w:t xml:space="preserve">7.3. Обучающийся подлежит зачислению в </w:t>
      </w:r>
      <w:r w:rsidRPr="0069584A">
        <w:rPr>
          <w:rFonts w:ascii="Times New Roman" w:hAnsi="Times New Roman"/>
          <w:sz w:val="18"/>
          <w:szCs w:val="18"/>
          <w:lang w:eastAsia="ru-RU"/>
        </w:rPr>
        <w:t>Университет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для обучения в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Якутском филиале</w:t>
      </w:r>
      <w:r w:rsidR="0080604A"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им В.И. Гришукова СПбГУ ГА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/>
        </w:rPr>
        <w:t xml:space="preserve">на основании настоящего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69584A" w:rsidRPr="0069584A" w:rsidTr="00550C91">
        <w:tc>
          <w:tcPr>
            <w:tcW w:w="959" w:type="dxa"/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69584A" w:rsidRPr="0069584A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9584A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69584A" w:rsidRPr="0069584A" w:rsidRDefault="0069584A" w:rsidP="0069584A">
      <w:pPr>
        <w:widowControl w:val="0"/>
        <w:spacing w:line="204" w:lineRule="auto"/>
        <w:ind w:left="2124" w:firstLine="708"/>
        <w:rPr>
          <w:rFonts w:ascii="Times New Roman" w:hAnsi="Times New Roman" w:cs="Arial Unicode MS"/>
          <w:color w:val="000000"/>
          <w:sz w:val="12"/>
          <w:szCs w:val="12"/>
          <w:lang w:eastAsia="ru-RU"/>
        </w:rPr>
      </w:pPr>
      <w:r w:rsidRPr="0069584A">
        <w:rPr>
          <w:rFonts w:ascii="Times New Roman" w:hAnsi="Times New Roman" w:cs="Arial Unicode MS"/>
          <w:color w:val="000000"/>
          <w:sz w:val="12"/>
          <w:szCs w:val="12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7.4. Под периодом предоставления образовательной услуги (периодом обучения) понимается промежуток времени с даты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 xml:space="preserve">издания </w:t>
      </w:r>
      <w:proofErr w:type="gramStart"/>
      <w:r w:rsidRPr="0069584A">
        <w:rPr>
          <w:rFonts w:ascii="Times New Roman" w:hAnsi="Times New Roman"/>
          <w:sz w:val="18"/>
          <w:szCs w:val="18"/>
          <w:lang w:eastAsia="ru-RU"/>
        </w:rPr>
        <w:t>приказа</w:t>
      </w:r>
      <w:proofErr w:type="gramEnd"/>
      <w:r w:rsidRPr="0069584A">
        <w:rPr>
          <w:rFonts w:ascii="Times New Roman" w:hAnsi="Times New Roman"/>
          <w:sz w:val="18"/>
          <w:szCs w:val="18"/>
          <w:lang w:eastAsia="ru-RU"/>
        </w:rPr>
        <w:t xml:space="preserve"> о зачислении Обучающегося в Университет </w:t>
      </w:r>
      <w:r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для об</w:t>
      </w:r>
      <w:r w:rsidR="00C21F38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учения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>Якутском филиале</w:t>
      </w:r>
      <w:r w:rsidR="0080604A" w:rsidRPr="006958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 </w:t>
      </w:r>
      <w:r w:rsidR="0080604A">
        <w:rPr>
          <w:rFonts w:ascii="Times New Roman" w:hAnsi="Times New Roman" w:cs="Arial Unicode MS"/>
          <w:color w:val="000000"/>
          <w:sz w:val="18"/>
          <w:szCs w:val="18"/>
          <w:lang w:eastAsia="ru-RU" w:bidi="th-TH"/>
        </w:rPr>
        <w:t xml:space="preserve">им В.И. Гришукова СПбГУ ГА </w:t>
      </w:r>
      <w:r w:rsidRPr="0069584A">
        <w:rPr>
          <w:rFonts w:ascii="Times New Roman" w:hAnsi="Times New Roman"/>
          <w:sz w:val="18"/>
          <w:szCs w:val="18"/>
          <w:lang w:eastAsia="ru-RU"/>
        </w:rPr>
        <w:t>до даты издания приказа об окончании обучения или отчислении Обучающегося из Университета.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</w:t>
      </w:r>
      <w:r w:rsidR="00C21F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9584A">
        <w:rPr>
          <w:rFonts w:ascii="Times New Roman" w:hAnsi="Times New Roman"/>
          <w:sz w:val="18"/>
          <w:szCs w:val="18"/>
          <w:lang w:eastAsia="ru-RU"/>
        </w:rPr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584A" w:rsidRPr="0069584A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9584A">
        <w:rPr>
          <w:rFonts w:ascii="Times New Roman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C21F38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E3116">
        <w:rPr>
          <w:rFonts w:ascii="Times New Roman" w:hAnsi="Times New Roman"/>
          <w:b/>
          <w:sz w:val="20"/>
          <w:szCs w:val="20"/>
          <w:lang w:eastAsia="ru-RU"/>
        </w:rPr>
        <w:t>8. Адреса и реквизиты Сторон</w:t>
      </w:r>
    </w:p>
    <w:p w:rsidR="00FF0010" w:rsidRDefault="00FF0010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0010" w:rsidRPr="00EC11BE" w:rsidRDefault="00FF0010" w:rsidP="00FF0010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ИСПОЛНИТЕЛЬ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Якутский филиал им. В.И. Гришукова СПбГУ ГА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677014, Республика Саха (Якутия), г. Якутск, ул. Быковского, 6.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  <w:lang w:val="en-US"/>
        </w:rPr>
      </w:pPr>
      <w:r w:rsidRPr="00EC11BE">
        <w:rPr>
          <w:rFonts w:ascii="Times New Roman" w:hAnsi="Times New Roman"/>
          <w:sz w:val="18"/>
          <w:szCs w:val="18"/>
        </w:rPr>
        <w:t xml:space="preserve"> </w:t>
      </w:r>
      <w:r w:rsidRPr="00EC11BE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avia-uch@mail.ru</w:t>
        </w:r>
      </w:hyperlink>
      <w:r w:rsidRPr="00EC11BE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proofErr w:type="spellStart"/>
      <w:r w:rsidRPr="00EC11BE">
        <w:rPr>
          <w:rFonts w:ascii="Times New Roman" w:hAnsi="Times New Roman"/>
          <w:sz w:val="18"/>
          <w:szCs w:val="18"/>
        </w:rPr>
        <w:t>к.т</w:t>
      </w:r>
      <w:proofErr w:type="spellEnd"/>
      <w:r w:rsidRPr="00EC11BE">
        <w:rPr>
          <w:rFonts w:ascii="Times New Roman" w:hAnsi="Times New Roman"/>
          <w:sz w:val="18"/>
          <w:szCs w:val="18"/>
        </w:rPr>
        <w:t>. 8 (4112) 44-32-39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ОГРН 1037821044150  ОКПО 767626604  ОКТМО 98701000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ИНН  7810251630  КПП  143543001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 xml:space="preserve">Л/с 20166Ц95100 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Отделение - НБ Республики Саха (Якутия) Банка России //УФК по Республике Саха (Якутия) г. Якутск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КБК 00000000000000000130 – платные образовательные услуги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№ казначейского счёта 03214643000000011600</w:t>
      </w:r>
    </w:p>
    <w:p w:rsidR="00FF0010" w:rsidRPr="00EC11BE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БИК ТОФК 019805001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Единый казначейский счёт (ЕКС) 40102810345370000085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Директор______________П.И</w:t>
      </w:r>
      <w:proofErr w:type="spellEnd"/>
      <w:r>
        <w:rPr>
          <w:rFonts w:ascii="Times New Roman" w:hAnsi="Times New Roman"/>
          <w:sz w:val="18"/>
          <w:szCs w:val="18"/>
        </w:rPr>
        <w:t>. Прокопьев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ЗАКАЗЧИК</w:t>
      </w: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  <w:proofErr w:type="gramStart"/>
      <w:r w:rsidRPr="00EE2F33"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заполняется в случае, если Обучающийся не является Заказчиком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FF0010" w:rsidRDefault="00FF0010" w:rsidP="00FF0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FF0010" w:rsidRPr="00EE2F33" w:rsidRDefault="00FF0010" w:rsidP="00FF0010">
      <w:pPr>
        <w:rPr>
          <w:rFonts w:ascii="Times New Roman" w:hAnsi="Times New Roman"/>
          <w:b/>
          <w:sz w:val="18"/>
          <w:szCs w:val="18"/>
        </w:rPr>
      </w:pPr>
    </w:p>
    <w:p w:rsidR="00FF0010" w:rsidRDefault="00FF0010" w:rsidP="00FF0010">
      <w:pPr>
        <w:jc w:val="center"/>
        <w:rPr>
          <w:rFonts w:ascii="Times New Roman" w:hAnsi="Times New Roman"/>
          <w:sz w:val="18"/>
          <w:szCs w:val="18"/>
        </w:rPr>
      </w:pPr>
    </w:p>
    <w:p w:rsidR="00FF0010" w:rsidRDefault="00FF0010" w:rsidP="00FF0010">
      <w:pPr>
        <w:widowControl w:val="0"/>
        <w:spacing w:line="204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FF0010" w:rsidRPr="00492DA0" w:rsidRDefault="00FF0010" w:rsidP="00FF0010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F0010" w:rsidRPr="001E3116" w:rsidRDefault="00FF0010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1F38" w:rsidRPr="001E3116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sectPr w:rsidR="00C21F38" w:rsidRPr="001E3116" w:rsidSect="001B6468">
      <w:pgSz w:w="11907" w:h="16840" w:code="9"/>
      <w:pgMar w:top="567" w:right="510" w:bottom="567" w:left="51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D8"/>
    <w:multiLevelType w:val="hybridMultilevel"/>
    <w:tmpl w:val="4BF69464"/>
    <w:lvl w:ilvl="0" w:tplc="8F2C1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43123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ADD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14F4B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C0E07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3"/>
    <w:rsid w:val="00014262"/>
    <w:rsid w:val="00014CA7"/>
    <w:rsid w:val="0002075A"/>
    <w:rsid w:val="00022533"/>
    <w:rsid w:val="000318D5"/>
    <w:rsid w:val="00052F0D"/>
    <w:rsid w:val="00053E59"/>
    <w:rsid w:val="00063EE3"/>
    <w:rsid w:val="000677CC"/>
    <w:rsid w:val="000A41B6"/>
    <w:rsid w:val="000B0FFA"/>
    <w:rsid w:val="000B317C"/>
    <w:rsid w:val="000C5544"/>
    <w:rsid w:val="000D1347"/>
    <w:rsid w:val="000D26A5"/>
    <w:rsid w:val="000D2CD3"/>
    <w:rsid w:val="000D41BC"/>
    <w:rsid w:val="000E1B76"/>
    <w:rsid w:val="000E2E0E"/>
    <w:rsid w:val="00105CE1"/>
    <w:rsid w:val="00111FD3"/>
    <w:rsid w:val="001176EB"/>
    <w:rsid w:val="00125E6F"/>
    <w:rsid w:val="00130362"/>
    <w:rsid w:val="00134121"/>
    <w:rsid w:val="00146A09"/>
    <w:rsid w:val="0015038D"/>
    <w:rsid w:val="00160F95"/>
    <w:rsid w:val="001719E4"/>
    <w:rsid w:val="00180E5D"/>
    <w:rsid w:val="001822F7"/>
    <w:rsid w:val="001851B0"/>
    <w:rsid w:val="00194064"/>
    <w:rsid w:val="001A78EF"/>
    <w:rsid w:val="001B49A6"/>
    <w:rsid w:val="001B579A"/>
    <w:rsid w:val="001B6468"/>
    <w:rsid w:val="001C014E"/>
    <w:rsid w:val="001D1CAE"/>
    <w:rsid w:val="001E3116"/>
    <w:rsid w:val="001E4AEA"/>
    <w:rsid w:val="001E6A4D"/>
    <w:rsid w:val="001E6B82"/>
    <w:rsid w:val="001F7D13"/>
    <w:rsid w:val="00201ACE"/>
    <w:rsid w:val="00201F74"/>
    <w:rsid w:val="002100EA"/>
    <w:rsid w:val="00211798"/>
    <w:rsid w:val="0024544A"/>
    <w:rsid w:val="0025080B"/>
    <w:rsid w:val="00255EBD"/>
    <w:rsid w:val="0025659D"/>
    <w:rsid w:val="00256637"/>
    <w:rsid w:val="00256B0A"/>
    <w:rsid w:val="002575AC"/>
    <w:rsid w:val="0028217F"/>
    <w:rsid w:val="00282F6C"/>
    <w:rsid w:val="00286344"/>
    <w:rsid w:val="002938DA"/>
    <w:rsid w:val="002A0140"/>
    <w:rsid w:val="002A7169"/>
    <w:rsid w:val="002B324C"/>
    <w:rsid w:val="002C159F"/>
    <w:rsid w:val="00301108"/>
    <w:rsid w:val="00315E71"/>
    <w:rsid w:val="003234EC"/>
    <w:rsid w:val="00340A8F"/>
    <w:rsid w:val="00343817"/>
    <w:rsid w:val="00366B5F"/>
    <w:rsid w:val="00370CFA"/>
    <w:rsid w:val="00374CE2"/>
    <w:rsid w:val="00376277"/>
    <w:rsid w:val="00380E42"/>
    <w:rsid w:val="00385B76"/>
    <w:rsid w:val="00397EED"/>
    <w:rsid w:val="003B4F41"/>
    <w:rsid w:val="003D2F7C"/>
    <w:rsid w:val="003E6297"/>
    <w:rsid w:val="003F37C3"/>
    <w:rsid w:val="003F56FE"/>
    <w:rsid w:val="003F5B62"/>
    <w:rsid w:val="003F62D7"/>
    <w:rsid w:val="00410D06"/>
    <w:rsid w:val="00415FA9"/>
    <w:rsid w:val="00421871"/>
    <w:rsid w:val="00434CE5"/>
    <w:rsid w:val="00441331"/>
    <w:rsid w:val="00446230"/>
    <w:rsid w:val="004479D3"/>
    <w:rsid w:val="00475148"/>
    <w:rsid w:val="00476203"/>
    <w:rsid w:val="00477FF2"/>
    <w:rsid w:val="004864DB"/>
    <w:rsid w:val="00487FA4"/>
    <w:rsid w:val="004909A7"/>
    <w:rsid w:val="004A7064"/>
    <w:rsid w:val="004B29EA"/>
    <w:rsid w:val="004B3D2D"/>
    <w:rsid w:val="004B7344"/>
    <w:rsid w:val="004C4613"/>
    <w:rsid w:val="004D1014"/>
    <w:rsid w:val="004D1CE6"/>
    <w:rsid w:val="004D55C4"/>
    <w:rsid w:val="004E283D"/>
    <w:rsid w:val="004E44D7"/>
    <w:rsid w:val="004E50F5"/>
    <w:rsid w:val="004E6B42"/>
    <w:rsid w:val="00506463"/>
    <w:rsid w:val="005141CF"/>
    <w:rsid w:val="0052672C"/>
    <w:rsid w:val="005319D4"/>
    <w:rsid w:val="0053636B"/>
    <w:rsid w:val="00541F20"/>
    <w:rsid w:val="00550C91"/>
    <w:rsid w:val="00572F02"/>
    <w:rsid w:val="0058690C"/>
    <w:rsid w:val="005938E3"/>
    <w:rsid w:val="00595F0F"/>
    <w:rsid w:val="005B3B13"/>
    <w:rsid w:val="005B3EBF"/>
    <w:rsid w:val="005C198C"/>
    <w:rsid w:val="005C4013"/>
    <w:rsid w:val="005D653D"/>
    <w:rsid w:val="005F4D55"/>
    <w:rsid w:val="006000D8"/>
    <w:rsid w:val="00601D65"/>
    <w:rsid w:val="00623ACA"/>
    <w:rsid w:val="00625925"/>
    <w:rsid w:val="0062643E"/>
    <w:rsid w:val="00632680"/>
    <w:rsid w:val="00650FA7"/>
    <w:rsid w:val="00663CAC"/>
    <w:rsid w:val="00664AAF"/>
    <w:rsid w:val="006805CF"/>
    <w:rsid w:val="00681034"/>
    <w:rsid w:val="00683E32"/>
    <w:rsid w:val="00686716"/>
    <w:rsid w:val="00692A48"/>
    <w:rsid w:val="0069584A"/>
    <w:rsid w:val="006B00F0"/>
    <w:rsid w:val="006C1FB5"/>
    <w:rsid w:val="006D26EC"/>
    <w:rsid w:val="006D4FAF"/>
    <w:rsid w:val="006E67AD"/>
    <w:rsid w:val="006E7AB9"/>
    <w:rsid w:val="007216D1"/>
    <w:rsid w:val="00734DE2"/>
    <w:rsid w:val="00760080"/>
    <w:rsid w:val="00796418"/>
    <w:rsid w:val="007A1212"/>
    <w:rsid w:val="007A4F6F"/>
    <w:rsid w:val="007B1127"/>
    <w:rsid w:val="007C48EB"/>
    <w:rsid w:val="007C7744"/>
    <w:rsid w:val="007D19B0"/>
    <w:rsid w:val="007E1845"/>
    <w:rsid w:val="007E3665"/>
    <w:rsid w:val="007E4320"/>
    <w:rsid w:val="007F4F13"/>
    <w:rsid w:val="0080042F"/>
    <w:rsid w:val="00803928"/>
    <w:rsid w:val="00803A63"/>
    <w:rsid w:val="0080604A"/>
    <w:rsid w:val="00810640"/>
    <w:rsid w:val="0082481F"/>
    <w:rsid w:val="00830297"/>
    <w:rsid w:val="008505C6"/>
    <w:rsid w:val="00855C37"/>
    <w:rsid w:val="00860C5A"/>
    <w:rsid w:val="008611BB"/>
    <w:rsid w:val="00863748"/>
    <w:rsid w:val="008642FB"/>
    <w:rsid w:val="008673C2"/>
    <w:rsid w:val="00887D6A"/>
    <w:rsid w:val="008930D8"/>
    <w:rsid w:val="008A620F"/>
    <w:rsid w:val="008A6C0C"/>
    <w:rsid w:val="008B2375"/>
    <w:rsid w:val="008B475C"/>
    <w:rsid w:val="008B4F0E"/>
    <w:rsid w:val="008C35A6"/>
    <w:rsid w:val="008C63F8"/>
    <w:rsid w:val="008D092E"/>
    <w:rsid w:val="008D2F70"/>
    <w:rsid w:val="008E6684"/>
    <w:rsid w:val="009012CD"/>
    <w:rsid w:val="0092050E"/>
    <w:rsid w:val="009210E3"/>
    <w:rsid w:val="00922935"/>
    <w:rsid w:val="009753D9"/>
    <w:rsid w:val="009771DC"/>
    <w:rsid w:val="0098168D"/>
    <w:rsid w:val="00991DAF"/>
    <w:rsid w:val="00992FCA"/>
    <w:rsid w:val="00993540"/>
    <w:rsid w:val="0099383A"/>
    <w:rsid w:val="009A305A"/>
    <w:rsid w:val="009A4305"/>
    <w:rsid w:val="009B09E3"/>
    <w:rsid w:val="009B5754"/>
    <w:rsid w:val="009B6B10"/>
    <w:rsid w:val="009D3AB8"/>
    <w:rsid w:val="009D62EB"/>
    <w:rsid w:val="009F355C"/>
    <w:rsid w:val="009F4E1C"/>
    <w:rsid w:val="00A05D1C"/>
    <w:rsid w:val="00A167F3"/>
    <w:rsid w:val="00A34426"/>
    <w:rsid w:val="00A9072D"/>
    <w:rsid w:val="00AC0559"/>
    <w:rsid w:val="00AD2874"/>
    <w:rsid w:val="00AE513C"/>
    <w:rsid w:val="00AF2485"/>
    <w:rsid w:val="00B000ED"/>
    <w:rsid w:val="00B06C12"/>
    <w:rsid w:val="00B077C2"/>
    <w:rsid w:val="00B136EB"/>
    <w:rsid w:val="00B175BB"/>
    <w:rsid w:val="00B31B83"/>
    <w:rsid w:val="00B35CE1"/>
    <w:rsid w:val="00B52597"/>
    <w:rsid w:val="00B66B99"/>
    <w:rsid w:val="00B87046"/>
    <w:rsid w:val="00B92267"/>
    <w:rsid w:val="00B9284C"/>
    <w:rsid w:val="00BA1DB4"/>
    <w:rsid w:val="00BB2441"/>
    <w:rsid w:val="00BE74E8"/>
    <w:rsid w:val="00BF3DDF"/>
    <w:rsid w:val="00C008F4"/>
    <w:rsid w:val="00C037AE"/>
    <w:rsid w:val="00C05349"/>
    <w:rsid w:val="00C17F45"/>
    <w:rsid w:val="00C21F38"/>
    <w:rsid w:val="00C251A3"/>
    <w:rsid w:val="00C41E77"/>
    <w:rsid w:val="00C55AC6"/>
    <w:rsid w:val="00C56320"/>
    <w:rsid w:val="00C678E8"/>
    <w:rsid w:val="00C70DB5"/>
    <w:rsid w:val="00C73612"/>
    <w:rsid w:val="00CA630B"/>
    <w:rsid w:val="00CB6F24"/>
    <w:rsid w:val="00CC1205"/>
    <w:rsid w:val="00CD170B"/>
    <w:rsid w:val="00CE60EA"/>
    <w:rsid w:val="00CF0D46"/>
    <w:rsid w:val="00CF44DF"/>
    <w:rsid w:val="00D048A2"/>
    <w:rsid w:val="00D04B30"/>
    <w:rsid w:val="00D06C53"/>
    <w:rsid w:val="00D31CF3"/>
    <w:rsid w:val="00D31FD3"/>
    <w:rsid w:val="00D34B99"/>
    <w:rsid w:val="00D404AC"/>
    <w:rsid w:val="00D406B9"/>
    <w:rsid w:val="00D44B25"/>
    <w:rsid w:val="00D51A82"/>
    <w:rsid w:val="00D5574E"/>
    <w:rsid w:val="00D728B7"/>
    <w:rsid w:val="00D84B26"/>
    <w:rsid w:val="00D92E14"/>
    <w:rsid w:val="00D94527"/>
    <w:rsid w:val="00DA3923"/>
    <w:rsid w:val="00DA6515"/>
    <w:rsid w:val="00DC5718"/>
    <w:rsid w:val="00DE7187"/>
    <w:rsid w:val="00E017E5"/>
    <w:rsid w:val="00E10217"/>
    <w:rsid w:val="00E12182"/>
    <w:rsid w:val="00E210A4"/>
    <w:rsid w:val="00E22554"/>
    <w:rsid w:val="00E32CC6"/>
    <w:rsid w:val="00E3712C"/>
    <w:rsid w:val="00E44B4B"/>
    <w:rsid w:val="00E61D0B"/>
    <w:rsid w:val="00E65E5E"/>
    <w:rsid w:val="00E70699"/>
    <w:rsid w:val="00E77082"/>
    <w:rsid w:val="00E80B77"/>
    <w:rsid w:val="00E87535"/>
    <w:rsid w:val="00ED11AD"/>
    <w:rsid w:val="00ED547F"/>
    <w:rsid w:val="00F03690"/>
    <w:rsid w:val="00F16EC3"/>
    <w:rsid w:val="00F171A4"/>
    <w:rsid w:val="00F237DF"/>
    <w:rsid w:val="00F25BEA"/>
    <w:rsid w:val="00F3392F"/>
    <w:rsid w:val="00F378CF"/>
    <w:rsid w:val="00F402AD"/>
    <w:rsid w:val="00F429AF"/>
    <w:rsid w:val="00F4581E"/>
    <w:rsid w:val="00F47194"/>
    <w:rsid w:val="00F477C7"/>
    <w:rsid w:val="00F60E3B"/>
    <w:rsid w:val="00F7544E"/>
    <w:rsid w:val="00F75D57"/>
    <w:rsid w:val="00F7690D"/>
    <w:rsid w:val="00F812AB"/>
    <w:rsid w:val="00F83C51"/>
    <w:rsid w:val="00F94DA5"/>
    <w:rsid w:val="00FA3F77"/>
    <w:rsid w:val="00FA5265"/>
    <w:rsid w:val="00FB1330"/>
    <w:rsid w:val="00FB60BC"/>
    <w:rsid w:val="00FC2416"/>
    <w:rsid w:val="00FD2EE7"/>
    <w:rsid w:val="00FD41E8"/>
    <w:rsid w:val="00FD4742"/>
    <w:rsid w:val="00FE2068"/>
    <w:rsid w:val="00FF001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  <w:style w:type="paragraph" w:styleId="afa">
    <w:name w:val="Balloon Text"/>
    <w:basedOn w:val="a"/>
    <w:link w:val="afb"/>
    <w:uiPriority w:val="99"/>
    <w:rsid w:val="006D26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6D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  <w:style w:type="paragraph" w:styleId="afa">
    <w:name w:val="Balloon Text"/>
    <w:basedOn w:val="a"/>
    <w:link w:val="afb"/>
    <w:uiPriority w:val="99"/>
    <w:rsid w:val="006D26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6D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a-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g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3000</Words>
  <Characters>23658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17</cp:revision>
  <cp:lastPrinted>2022-08-15T07:58:00Z</cp:lastPrinted>
  <dcterms:created xsi:type="dcterms:W3CDTF">2022-08-02T06:04:00Z</dcterms:created>
  <dcterms:modified xsi:type="dcterms:W3CDTF">2022-08-25T06:12:00Z</dcterms:modified>
</cp:coreProperties>
</file>